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F2" w:rsidRPr="00EF0BA6" w:rsidRDefault="00C64B41" w:rsidP="00EF0BA6">
      <w:pPr>
        <w:spacing w:before="120" w:after="0" w:line="340" w:lineRule="exact"/>
        <w:jc w:val="center"/>
        <w:rPr>
          <w:b/>
          <w:sz w:val="28"/>
          <w:szCs w:val="28"/>
        </w:rPr>
      </w:pPr>
      <w:r w:rsidRPr="00EF0BA6">
        <w:rPr>
          <w:b/>
          <w:sz w:val="28"/>
          <w:szCs w:val="28"/>
        </w:rPr>
        <w:t>CỘNG HOÀ XÃ HỘI CHỦ NGHĨA VIỆT NAM</w:t>
      </w:r>
    </w:p>
    <w:p w:rsidR="00C64B41" w:rsidRPr="00EF0BA6" w:rsidRDefault="00EF0BA6" w:rsidP="00EF0BA6">
      <w:pPr>
        <w:spacing w:after="120" w:line="34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236904</wp:posOffset>
                </wp:positionV>
                <wp:extent cx="2037144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82DE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18.65pt" to="313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f4tQEAALcDAAAOAAAAZHJzL2Uyb0RvYy54bWysU02P0zAQvSPxHyzfaZKyAhQ13UNXcEFQ&#10;sfADvM64sdb2WGPTj3/P2G2zCBBCaC+Ox35vZt7zZHV79E7sgZLFMMhu0UoBQeNow26Q376+f/VO&#10;ipRVGJXDAIM8QZK365cvVofYwxIndCOQ4CQh9Yc4yCnn2DdN0hN4lRYYIfClQfIqc0i7ZiR14Oze&#10;Ncu2fdMckMZIqCElPr07X8p1zW8M6PzZmARZuEFyb7muVNeHsjbrlep3pOJk9aUN9R9deGUDF51T&#10;3amsxHeyv6XyVhMmNHmh0TdojNVQNbCarv1Fzf2kIlQtbE6Ks03p+dLqT/stCTvy20kRlOcnus+k&#10;7G7KYoMhsIFIois+HWLqGb4JW7pEKW6piD4a8uXLcsSxenuavYVjFpoPl+3rt93NjRT6etc8ESOl&#10;/AHQi7IZpLOhyFa92n9MmYsx9ArhoDRyLl13+eSggF34AoalcLGususQwcaR2Ct+/vGxyuBcFVko&#10;xjo3k9q/ky7YQoM6WP9KnNG1IoY8E70NSH+qmo/XVs0Zf1V91lpkP+B4qg9R7eDpqC5dJrmM389x&#10;pT/9b+sfAAAA//8DAFBLAwQUAAYACAAAACEApKva0dwAAAAJAQAADwAAAGRycy9kb3ducmV2Lnht&#10;bEyPy07DMBBF90j8gzVI7KjTVIQqjVNVlRBig2gKezeeOgE/IttJw98ziAWs5nV175lqO1vDJgyx&#10;907AcpEBQ9d61Tst4O34eLcGFpN0ShrvUMAXRtjW11eVLJW/uANOTdKMTFwspYAupaHkPLYdWhkX&#10;fkBHt7MPViYag+YqyAuZW8PzLCu4lb2jhE4OuO+w/WxGK8A8h+ld7/Uujk+Hovl4Pecvx0mI25t5&#10;twGWcE5/YvjBJ3SoienkR6ciMwJW2f2KpNQ8UCVBkRdLYKffBa8r/v+D+hsAAP//AwBQSwECLQAU&#10;AAYACAAAACEAtoM4kv4AAADhAQAAEwAAAAAAAAAAAAAAAAAAAAAAW0NvbnRlbnRfVHlwZXNdLnht&#10;bFBLAQItABQABgAIAAAAIQA4/SH/1gAAAJQBAAALAAAAAAAAAAAAAAAAAC8BAABfcmVscy8ucmVs&#10;c1BLAQItABQABgAIAAAAIQCSwGf4tQEAALcDAAAOAAAAAAAAAAAAAAAAAC4CAABkcnMvZTJvRG9j&#10;LnhtbFBLAQItABQABgAIAAAAIQCkq9rR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64B41" w:rsidRPr="00EF0BA6">
        <w:rPr>
          <w:b/>
          <w:sz w:val="28"/>
          <w:szCs w:val="28"/>
        </w:rPr>
        <w:t>Độc lập - Tự do - Hạnh phúc</w:t>
      </w:r>
    </w:p>
    <w:p w:rsidR="00EF0BA6" w:rsidRPr="00EF0BA6" w:rsidRDefault="00EF0BA6" w:rsidP="00EF0BA6">
      <w:pPr>
        <w:spacing w:after="120" w:line="340" w:lineRule="exact"/>
        <w:jc w:val="center"/>
        <w:rPr>
          <w:sz w:val="28"/>
          <w:szCs w:val="28"/>
        </w:rPr>
      </w:pPr>
    </w:p>
    <w:p w:rsidR="00C64B41" w:rsidRPr="00EF0BA6" w:rsidRDefault="00C64B41" w:rsidP="00EF0BA6">
      <w:pPr>
        <w:spacing w:before="120" w:after="120" w:line="340" w:lineRule="exact"/>
        <w:jc w:val="center"/>
        <w:rPr>
          <w:b/>
          <w:sz w:val="30"/>
          <w:szCs w:val="30"/>
        </w:rPr>
      </w:pPr>
      <w:r w:rsidRPr="00EF0BA6">
        <w:rPr>
          <w:b/>
          <w:sz w:val="30"/>
          <w:szCs w:val="30"/>
        </w:rPr>
        <w:t>GIẤY BÁO GIÁ</w:t>
      </w:r>
    </w:p>
    <w:p w:rsidR="00EF0BA6" w:rsidRPr="00EF0BA6" w:rsidRDefault="00EF0BA6" w:rsidP="00EF0BA6">
      <w:pPr>
        <w:spacing w:before="120" w:after="120" w:line="340" w:lineRule="exact"/>
        <w:rPr>
          <w:sz w:val="28"/>
          <w:szCs w:val="28"/>
        </w:rPr>
      </w:pPr>
    </w:p>
    <w:p w:rsidR="00C64B41" w:rsidRPr="00EF0BA6" w:rsidRDefault="00C64B41" w:rsidP="00EF0BA6">
      <w:pPr>
        <w:spacing w:before="120" w:after="120" w:line="34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Cơ sở thu mua phế liệu: ……</w:t>
      </w:r>
      <w:r w:rsidR="00EA36E9" w:rsidRPr="00EF0BA6">
        <w:rPr>
          <w:sz w:val="28"/>
          <w:szCs w:val="28"/>
        </w:rPr>
        <w:t>………</w:t>
      </w:r>
      <w:r w:rsidRPr="00EF0BA6">
        <w:rPr>
          <w:sz w:val="28"/>
          <w:szCs w:val="28"/>
        </w:rPr>
        <w:t>……</w:t>
      </w:r>
      <w:r w:rsidR="00947CD0">
        <w:rPr>
          <w:sz w:val="28"/>
          <w:szCs w:val="28"/>
        </w:rPr>
        <w:t>……</w:t>
      </w:r>
      <w:proofErr w:type="gramStart"/>
      <w:r w:rsidR="00EF0BA6">
        <w:rPr>
          <w:sz w:val="28"/>
          <w:szCs w:val="28"/>
        </w:rPr>
        <w:t>…..</w:t>
      </w:r>
      <w:proofErr w:type="gramEnd"/>
      <w:r w:rsidRPr="00EF0BA6">
        <w:rPr>
          <w:sz w:val="28"/>
          <w:szCs w:val="28"/>
        </w:rPr>
        <w:t>…</w:t>
      </w:r>
      <w:r w:rsidR="00BC3C38">
        <w:rPr>
          <w:sz w:val="28"/>
          <w:szCs w:val="28"/>
        </w:rPr>
        <w:t>…………</w:t>
      </w:r>
      <w:r w:rsidRPr="00EF0BA6">
        <w:rPr>
          <w:sz w:val="28"/>
          <w:szCs w:val="28"/>
        </w:rPr>
        <w:t>……………………</w:t>
      </w:r>
    </w:p>
    <w:p w:rsidR="00C64B41" w:rsidRPr="00EF0BA6" w:rsidRDefault="00C64B41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Địa chỉ: ………………</w:t>
      </w:r>
      <w:r w:rsidR="00EA36E9" w:rsidRPr="00EF0BA6">
        <w:rPr>
          <w:sz w:val="28"/>
          <w:szCs w:val="28"/>
        </w:rPr>
        <w:t>…………</w:t>
      </w:r>
      <w:r w:rsidR="00947CD0">
        <w:rPr>
          <w:sz w:val="28"/>
          <w:szCs w:val="28"/>
        </w:rPr>
        <w:t>……</w:t>
      </w:r>
      <w:r w:rsidR="00EA36E9" w:rsidRPr="00EF0BA6">
        <w:rPr>
          <w:sz w:val="28"/>
          <w:szCs w:val="28"/>
        </w:rPr>
        <w:t>………………………………………………</w:t>
      </w:r>
    </w:p>
    <w:p w:rsidR="00C64B41" w:rsidRPr="00EF0BA6" w:rsidRDefault="00C64B41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Số điện thoại: …</w:t>
      </w:r>
      <w:r w:rsidR="00EF0BA6">
        <w:rPr>
          <w:sz w:val="28"/>
          <w:szCs w:val="28"/>
        </w:rPr>
        <w:t>…………</w:t>
      </w:r>
      <w:r w:rsidR="00947CD0">
        <w:rPr>
          <w:sz w:val="28"/>
          <w:szCs w:val="28"/>
        </w:rPr>
        <w:t>……………………………</w:t>
      </w:r>
      <w:proofErr w:type="gramStart"/>
      <w:r w:rsidR="00947CD0">
        <w:rPr>
          <w:sz w:val="28"/>
          <w:szCs w:val="28"/>
        </w:rPr>
        <w:t>…..</w:t>
      </w:r>
      <w:proofErr w:type="gramEnd"/>
      <w:r w:rsidR="00EF0BA6">
        <w:rPr>
          <w:sz w:val="28"/>
          <w:szCs w:val="28"/>
        </w:rPr>
        <w:t>……………</w:t>
      </w:r>
      <w:r w:rsidRPr="00EF0BA6">
        <w:rPr>
          <w:sz w:val="28"/>
          <w:szCs w:val="28"/>
        </w:rPr>
        <w:t>…………….</w:t>
      </w:r>
    </w:p>
    <w:p w:rsidR="00EA36E9" w:rsidRPr="00EF0BA6" w:rsidRDefault="00EA36E9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Mã số thuế (nếu có) ……</w:t>
      </w:r>
      <w:r w:rsidR="00947CD0">
        <w:rPr>
          <w:sz w:val="28"/>
          <w:szCs w:val="28"/>
        </w:rPr>
        <w:t>……………………………………...</w:t>
      </w:r>
      <w:r w:rsidR="00EF0BA6">
        <w:rPr>
          <w:sz w:val="28"/>
          <w:szCs w:val="28"/>
        </w:rPr>
        <w:t>…………….</w:t>
      </w:r>
      <w:r w:rsidRPr="00EF0BA6">
        <w:rPr>
          <w:sz w:val="28"/>
          <w:szCs w:val="28"/>
        </w:rPr>
        <w:t>……….</w:t>
      </w:r>
    </w:p>
    <w:p w:rsidR="00C64B41" w:rsidRPr="00EF0BA6" w:rsidRDefault="00C64B41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Kính gửi: Trường Cao đẳng Kỹ thuật công nghệ Sơn La</w:t>
      </w:r>
    </w:p>
    <w:p w:rsidR="00D712D7" w:rsidRDefault="00EF0BA6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Cơ sở</w:t>
      </w:r>
      <w:r w:rsidR="00C64B41" w:rsidRPr="00EF0BA6">
        <w:rPr>
          <w:sz w:val="28"/>
          <w:szCs w:val="28"/>
        </w:rPr>
        <w:t xml:space="preserve"> </w:t>
      </w:r>
      <w:r w:rsidR="00EA36E9" w:rsidRPr="00EF0BA6">
        <w:rPr>
          <w:sz w:val="28"/>
          <w:szCs w:val="28"/>
        </w:rPr>
        <w:t>……</w:t>
      </w:r>
      <w:r w:rsidR="0089190E">
        <w:rPr>
          <w:sz w:val="28"/>
          <w:szCs w:val="28"/>
        </w:rPr>
        <w:t>…</w:t>
      </w:r>
      <w:r w:rsidR="00947CD0">
        <w:rPr>
          <w:sz w:val="28"/>
          <w:szCs w:val="28"/>
        </w:rPr>
        <w:t>………………………</w:t>
      </w:r>
      <w:proofErr w:type="gramStart"/>
      <w:r w:rsidR="00947CD0">
        <w:rPr>
          <w:sz w:val="28"/>
          <w:szCs w:val="28"/>
        </w:rPr>
        <w:t>…..</w:t>
      </w:r>
      <w:proofErr w:type="gramEnd"/>
      <w:r w:rsidR="0089190E">
        <w:rPr>
          <w:sz w:val="28"/>
          <w:szCs w:val="28"/>
        </w:rPr>
        <w:t>…..</w:t>
      </w:r>
      <w:r w:rsidR="00EA36E9" w:rsidRPr="00EF0BA6">
        <w:rPr>
          <w:sz w:val="28"/>
          <w:szCs w:val="28"/>
        </w:rPr>
        <w:t>……</w:t>
      </w:r>
      <w:bookmarkStart w:id="0" w:name="_GoBack"/>
      <w:bookmarkEnd w:id="0"/>
      <w:r w:rsidR="00EA36E9" w:rsidRPr="00EF0BA6">
        <w:rPr>
          <w:sz w:val="28"/>
          <w:szCs w:val="28"/>
        </w:rPr>
        <w:t>….</w:t>
      </w:r>
      <w:r w:rsidR="00C64B41" w:rsidRPr="00EF0BA6">
        <w:rPr>
          <w:sz w:val="28"/>
          <w:szCs w:val="28"/>
        </w:rPr>
        <w:t xml:space="preserve"> </w:t>
      </w:r>
      <w:r w:rsidR="00EA36E9" w:rsidRPr="00EF0BA6">
        <w:rPr>
          <w:sz w:val="28"/>
          <w:szCs w:val="28"/>
        </w:rPr>
        <w:t xml:space="preserve">xin báo giá thu mua </w:t>
      </w:r>
      <w:r w:rsidR="00403C38">
        <w:rPr>
          <w:sz w:val="28"/>
          <w:szCs w:val="28"/>
        </w:rPr>
        <w:t xml:space="preserve">số lượng </w:t>
      </w:r>
      <w:r w:rsidR="00EA36E9" w:rsidRPr="00EF0BA6">
        <w:rPr>
          <w:sz w:val="28"/>
          <w:szCs w:val="28"/>
        </w:rPr>
        <w:t>phế liệ</w:t>
      </w:r>
      <w:r w:rsidR="0089190E">
        <w:rPr>
          <w:sz w:val="28"/>
          <w:szCs w:val="28"/>
        </w:rPr>
        <w:t xml:space="preserve">u </w:t>
      </w:r>
      <w:r w:rsidR="00EC3F40">
        <w:rPr>
          <w:sz w:val="28"/>
          <w:szCs w:val="28"/>
        </w:rPr>
        <w:t>83</w:t>
      </w:r>
      <w:r w:rsidR="00EA36E9" w:rsidRPr="00EF0BA6">
        <w:rPr>
          <w:sz w:val="28"/>
          <w:szCs w:val="28"/>
        </w:rPr>
        <w:t xml:space="preserve"> danh mục</w:t>
      </w:r>
      <w:r w:rsidR="00403C38">
        <w:rPr>
          <w:sz w:val="28"/>
          <w:szCs w:val="28"/>
        </w:rPr>
        <w:t xml:space="preserve"> là </w:t>
      </w:r>
      <w:r w:rsidR="00403C38">
        <w:rPr>
          <w:sz w:val="28"/>
          <w:szCs w:val="28"/>
          <w:lang w:val="fr-FR"/>
        </w:rPr>
        <w:t xml:space="preserve">tài sản cố định, công cụ, dụng cụ </w:t>
      </w:r>
      <w:r w:rsidR="00EA36E9" w:rsidRPr="00EF0BA6">
        <w:rPr>
          <w:sz w:val="28"/>
          <w:szCs w:val="28"/>
        </w:rPr>
        <w:t>phế liệu của nhà trường với giá tiền …………</w:t>
      </w:r>
      <w:proofErr w:type="gramStart"/>
      <w:r w:rsidR="00EA36E9" w:rsidRPr="00EF0BA6">
        <w:rPr>
          <w:sz w:val="28"/>
          <w:szCs w:val="28"/>
        </w:rPr>
        <w:t>…..</w:t>
      </w:r>
      <w:proofErr w:type="gramEnd"/>
      <w:r w:rsidR="00EA36E9" w:rsidRPr="00EF0BA6">
        <w:rPr>
          <w:sz w:val="28"/>
          <w:szCs w:val="28"/>
        </w:rPr>
        <w:t xml:space="preserve"> đồng </w:t>
      </w:r>
      <w:r w:rsidR="00EA36E9" w:rsidRPr="00D712D7">
        <w:rPr>
          <w:i/>
          <w:sz w:val="28"/>
          <w:szCs w:val="28"/>
        </w:rPr>
        <w:t>(có bảng</w:t>
      </w:r>
      <w:r w:rsidR="00D712D7" w:rsidRPr="00D712D7">
        <w:rPr>
          <w:i/>
          <w:sz w:val="28"/>
          <w:szCs w:val="28"/>
        </w:rPr>
        <w:t xml:space="preserve"> giá</w:t>
      </w:r>
      <w:r w:rsidR="00EA36E9" w:rsidRPr="00D712D7">
        <w:rPr>
          <w:i/>
          <w:sz w:val="28"/>
          <w:szCs w:val="28"/>
        </w:rPr>
        <w:t xml:space="preserve"> chi tiết giá từng danh mục kèm theo)</w:t>
      </w:r>
      <w:r w:rsidR="00EA36E9" w:rsidRPr="00EF0BA6">
        <w:rPr>
          <w:sz w:val="28"/>
          <w:szCs w:val="28"/>
        </w:rPr>
        <w:t xml:space="preserve">. </w:t>
      </w:r>
    </w:p>
    <w:p w:rsidR="00C64B41" w:rsidRPr="00EF0BA6" w:rsidRDefault="00EA36E9" w:rsidP="00947CD0">
      <w:pPr>
        <w:spacing w:before="240" w:after="240" w:line="360" w:lineRule="exact"/>
        <w:jc w:val="both"/>
        <w:rPr>
          <w:sz w:val="28"/>
          <w:szCs w:val="28"/>
        </w:rPr>
      </w:pPr>
      <w:r w:rsidRPr="00EF0BA6">
        <w:rPr>
          <w:sz w:val="28"/>
          <w:szCs w:val="28"/>
        </w:rPr>
        <w:t>Giá trên bao gồm cả thuế GTGT và các chi phí bốc vác, vận chuyển.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EA36E9" w:rsidRPr="00EF0BA6" w:rsidTr="00EC3F40">
        <w:tc>
          <w:tcPr>
            <w:tcW w:w="3969" w:type="dxa"/>
          </w:tcPr>
          <w:p w:rsidR="00EA36E9" w:rsidRPr="00EF0BA6" w:rsidRDefault="00EA36E9">
            <w:pPr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EA36E9" w:rsidRPr="00EF0BA6" w:rsidRDefault="00EA36E9" w:rsidP="00EF0BA6">
            <w:pPr>
              <w:jc w:val="center"/>
              <w:rPr>
                <w:i/>
                <w:sz w:val="28"/>
                <w:szCs w:val="28"/>
              </w:rPr>
            </w:pPr>
            <w:r w:rsidRPr="00EF0BA6">
              <w:rPr>
                <w:i/>
                <w:sz w:val="28"/>
                <w:szCs w:val="28"/>
              </w:rPr>
              <w:t>Sơ</w:t>
            </w:r>
            <w:r w:rsidR="00EC3F40">
              <w:rPr>
                <w:i/>
                <w:sz w:val="28"/>
                <w:szCs w:val="28"/>
              </w:rPr>
              <w:t>n La, ngày …</w:t>
            </w:r>
            <w:proofErr w:type="gramStart"/>
            <w:r w:rsidR="00EC3F40">
              <w:rPr>
                <w:i/>
                <w:sz w:val="28"/>
                <w:szCs w:val="28"/>
              </w:rPr>
              <w:t>…..</w:t>
            </w:r>
            <w:proofErr w:type="gramEnd"/>
            <w:r w:rsidR="00EC3F40">
              <w:rPr>
                <w:i/>
                <w:sz w:val="28"/>
                <w:szCs w:val="28"/>
              </w:rPr>
              <w:t xml:space="preserve"> tháng ……. năm 2026</w:t>
            </w:r>
          </w:p>
          <w:p w:rsidR="00EF0BA6" w:rsidRPr="00EF0BA6" w:rsidRDefault="00EF0BA6" w:rsidP="00EF0BA6">
            <w:pPr>
              <w:jc w:val="center"/>
              <w:rPr>
                <w:b/>
                <w:sz w:val="28"/>
                <w:szCs w:val="28"/>
              </w:rPr>
            </w:pPr>
            <w:r w:rsidRPr="00EF0BA6">
              <w:rPr>
                <w:b/>
                <w:sz w:val="28"/>
                <w:szCs w:val="28"/>
              </w:rPr>
              <w:t>Chủ cơ sở thu mua phế liệu</w:t>
            </w:r>
          </w:p>
          <w:p w:rsidR="00EF0BA6" w:rsidRPr="00EF0BA6" w:rsidRDefault="00EF0BA6" w:rsidP="00EF0BA6">
            <w:pPr>
              <w:jc w:val="center"/>
              <w:rPr>
                <w:i/>
                <w:sz w:val="28"/>
                <w:szCs w:val="28"/>
              </w:rPr>
            </w:pPr>
            <w:r w:rsidRPr="00EF0BA6">
              <w:rPr>
                <w:i/>
                <w:sz w:val="28"/>
                <w:szCs w:val="28"/>
              </w:rPr>
              <w:t>(Ký, ghi rõ họ tên)</w:t>
            </w: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  <w:p w:rsidR="00EF0BA6" w:rsidRPr="00EF0BA6" w:rsidRDefault="00EF0BA6">
            <w:pPr>
              <w:rPr>
                <w:sz w:val="28"/>
                <w:szCs w:val="28"/>
              </w:rPr>
            </w:pPr>
          </w:p>
        </w:tc>
      </w:tr>
    </w:tbl>
    <w:p w:rsidR="00EA36E9" w:rsidRDefault="00EA36E9"/>
    <w:p w:rsidR="00EF0BA6" w:rsidRDefault="00EF0BA6">
      <w:r>
        <w:br w:type="page"/>
      </w:r>
    </w:p>
    <w:p w:rsidR="00EF0BA6" w:rsidRDefault="00EF0BA6">
      <w:pPr>
        <w:sectPr w:rsidR="00EF0BA6" w:rsidSect="00EF0BA6">
          <w:pgSz w:w="11907" w:h="16840" w:code="9"/>
          <w:pgMar w:top="964" w:right="1134" w:bottom="964" w:left="1418" w:header="720" w:footer="142" w:gutter="0"/>
          <w:cols w:space="720"/>
          <w:docGrid w:linePitch="381"/>
        </w:sectPr>
      </w:pPr>
    </w:p>
    <w:p w:rsidR="00EA36E9" w:rsidRPr="00CC542F" w:rsidRDefault="00EF0BA6" w:rsidP="00EF0BA6">
      <w:pPr>
        <w:spacing w:after="0"/>
        <w:jc w:val="center"/>
        <w:rPr>
          <w:b/>
          <w:sz w:val="28"/>
          <w:szCs w:val="28"/>
        </w:rPr>
      </w:pPr>
      <w:r w:rsidRPr="00CC542F">
        <w:rPr>
          <w:b/>
          <w:sz w:val="28"/>
          <w:szCs w:val="28"/>
        </w:rPr>
        <w:lastRenderedPageBreak/>
        <w:t>PHỤ LỤC GIÁ MUA PHẾ LIỆU</w:t>
      </w:r>
    </w:p>
    <w:p w:rsidR="00EF0BA6" w:rsidRDefault="00EF0BA6" w:rsidP="00EF0BA6">
      <w:pPr>
        <w:spacing w:after="120"/>
        <w:jc w:val="center"/>
        <w:rPr>
          <w:i/>
          <w:sz w:val="28"/>
          <w:szCs w:val="28"/>
        </w:rPr>
      </w:pPr>
      <w:r w:rsidRPr="00EF0BA6">
        <w:rPr>
          <w:i/>
          <w:sz w:val="28"/>
          <w:szCs w:val="28"/>
        </w:rPr>
        <w:t>(Kèm theo báo giá ngày …</w:t>
      </w:r>
      <w:r w:rsidR="00614BEF">
        <w:rPr>
          <w:i/>
          <w:sz w:val="28"/>
          <w:szCs w:val="28"/>
        </w:rPr>
        <w:t xml:space="preserve"> ….</w:t>
      </w:r>
      <w:r w:rsidRPr="00EF0BA6">
        <w:rPr>
          <w:i/>
          <w:sz w:val="28"/>
          <w:szCs w:val="28"/>
        </w:rPr>
        <w:t>../6/202</w:t>
      </w:r>
      <w:r w:rsidR="00EC3F40">
        <w:rPr>
          <w:i/>
          <w:sz w:val="28"/>
          <w:szCs w:val="28"/>
        </w:rPr>
        <w:t>6</w:t>
      </w:r>
      <w:r w:rsidRPr="00EF0BA6">
        <w:rPr>
          <w:i/>
          <w:sz w:val="28"/>
          <w:szCs w:val="28"/>
        </w:rPr>
        <w:t xml:space="preserve"> của Cơ sở thu mua phế liệu </w:t>
      </w:r>
      <w:r w:rsidR="00CC542F">
        <w:rPr>
          <w:i/>
          <w:sz w:val="28"/>
          <w:szCs w:val="28"/>
        </w:rPr>
        <w:t>…</w:t>
      </w:r>
      <w:r w:rsidR="00614BEF">
        <w:rPr>
          <w:i/>
          <w:sz w:val="28"/>
          <w:szCs w:val="28"/>
        </w:rPr>
        <w:t>…………………………………………</w:t>
      </w:r>
      <w:r w:rsidRPr="00EF0BA6">
        <w:rPr>
          <w:i/>
          <w:sz w:val="28"/>
          <w:szCs w:val="28"/>
        </w:rPr>
        <w:t>…</w:t>
      </w:r>
      <w:r>
        <w:rPr>
          <w:i/>
          <w:sz w:val="28"/>
          <w:szCs w:val="28"/>
        </w:rPr>
        <w:t>….</w:t>
      </w:r>
      <w:r w:rsidRPr="00EF0BA6">
        <w:rPr>
          <w:i/>
          <w:sz w:val="28"/>
          <w:szCs w:val="28"/>
        </w:rPr>
        <w:t>…</w:t>
      </w:r>
      <w:proofErr w:type="gramStart"/>
      <w:r w:rsidRPr="00EF0BA6">
        <w:rPr>
          <w:i/>
          <w:sz w:val="28"/>
          <w:szCs w:val="28"/>
        </w:rPr>
        <w:t>…..</w:t>
      </w:r>
      <w:proofErr w:type="gramEnd"/>
      <w:r w:rsidRPr="00EF0BA6">
        <w:rPr>
          <w:i/>
          <w:sz w:val="28"/>
          <w:szCs w:val="28"/>
        </w:rPr>
        <w:t>)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942"/>
        <w:gridCol w:w="870"/>
        <w:gridCol w:w="814"/>
        <w:gridCol w:w="1206"/>
        <w:gridCol w:w="998"/>
        <w:gridCol w:w="1369"/>
        <w:gridCol w:w="1541"/>
        <w:gridCol w:w="2186"/>
      </w:tblGrid>
      <w:tr w:rsidR="00E37B19" w:rsidRPr="0044069D" w:rsidTr="004F7243">
        <w:trPr>
          <w:trHeight w:val="1310"/>
        </w:trPr>
        <w:tc>
          <w:tcPr>
            <w:tcW w:w="670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STT</w:t>
            </w:r>
          </w:p>
        </w:tc>
        <w:tc>
          <w:tcPr>
            <w:tcW w:w="4942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Tên tài sản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ĐVT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Số lượng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Năm sử dụng</w:t>
            </w:r>
          </w:p>
        </w:tc>
        <w:tc>
          <w:tcPr>
            <w:tcW w:w="998" w:type="dxa"/>
            <w:vAlign w:val="center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Trọng lượng</w:t>
            </w:r>
          </w:p>
        </w:tc>
        <w:tc>
          <w:tcPr>
            <w:tcW w:w="1369" w:type="dxa"/>
            <w:vAlign w:val="center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Giá mua/kg phế liệu hoặc trên sản phẩm</w:t>
            </w:r>
          </w:p>
        </w:tc>
        <w:tc>
          <w:tcPr>
            <w:tcW w:w="1541" w:type="dxa"/>
            <w:vAlign w:val="center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Thành tiền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37B19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Ghi chú</w:t>
            </w:r>
          </w:p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(Đơn vị đang quản lý sử dụng)</w:t>
            </w:r>
          </w:p>
        </w:tc>
      </w:tr>
      <w:tr w:rsidR="00E37B19" w:rsidRPr="0044069D" w:rsidTr="004F7243">
        <w:trPr>
          <w:trHeight w:val="323"/>
        </w:trPr>
        <w:tc>
          <w:tcPr>
            <w:tcW w:w="670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1</w:t>
            </w:r>
          </w:p>
        </w:tc>
        <w:tc>
          <w:tcPr>
            <w:tcW w:w="4942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3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szCs w:val="24"/>
              </w:rPr>
            </w:pPr>
            <w:r w:rsidRPr="0044069D">
              <w:rPr>
                <w:szCs w:val="24"/>
              </w:rPr>
              <w:t>5</w:t>
            </w:r>
          </w:p>
        </w:tc>
        <w:tc>
          <w:tcPr>
            <w:tcW w:w="998" w:type="dxa"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6</w:t>
            </w:r>
          </w:p>
        </w:tc>
        <w:tc>
          <w:tcPr>
            <w:tcW w:w="1369" w:type="dxa"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7</w:t>
            </w:r>
          </w:p>
        </w:tc>
        <w:tc>
          <w:tcPr>
            <w:tcW w:w="1541" w:type="dxa"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8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i/>
                <w:iCs/>
                <w:szCs w:val="24"/>
              </w:rPr>
            </w:pPr>
            <w:r w:rsidRPr="0044069D">
              <w:rPr>
                <w:i/>
                <w:iCs/>
                <w:szCs w:val="24"/>
              </w:rPr>
              <w:t>9</w:t>
            </w:r>
          </w:p>
        </w:tc>
      </w:tr>
      <w:tr w:rsidR="00E37B19" w:rsidRPr="0044069D" w:rsidTr="004F7243">
        <w:trPr>
          <w:trHeight w:val="375"/>
        </w:trPr>
        <w:tc>
          <w:tcPr>
            <w:tcW w:w="670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I</w:t>
            </w:r>
          </w:p>
        </w:tc>
        <w:tc>
          <w:tcPr>
            <w:tcW w:w="7832" w:type="dxa"/>
            <w:gridSpan w:val="4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Tài sản cố định</w:t>
            </w:r>
          </w:p>
        </w:tc>
        <w:tc>
          <w:tcPr>
            <w:tcW w:w="998" w:type="dxa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9" w:type="dxa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1" w:type="dxa"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E37B19" w:rsidRPr="0044069D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44069D">
              <w:rPr>
                <w:b/>
                <w:bCs/>
                <w:szCs w:val="24"/>
              </w:rPr>
              <w:t> </w:t>
            </w:r>
          </w:p>
        </w:tc>
      </w:tr>
      <w:tr w:rsidR="00E37B19" w:rsidRPr="0044069D" w:rsidTr="004F7243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Bộ thiết bị đào tạo kỹ năng tháo lắp đo kiểm động cơ diezel 6 xilanh dùng bơm VE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338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Các đĩa mềm giảng dạy phần động cơ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58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Bộ tranh mô phỏng các ht phần động cơ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22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Động cơ D8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Kích con đội  </w:t>
            </w:r>
            <w:r w:rsidRPr="00E37B19">
              <w:rPr>
                <w:i/>
                <w:iCs/>
                <w:szCs w:val="24"/>
              </w:rPr>
              <w:t>(Gói thầu số 8 - 8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Chiếc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Đồng hồ vạn năng  </w:t>
            </w:r>
            <w:r w:rsidRPr="00E37B19">
              <w:rPr>
                <w:i/>
                <w:iCs/>
                <w:szCs w:val="24"/>
              </w:rPr>
              <w:t>(Gói thầu số 8 - 8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Chiếc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Van tiết lưu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Máy tinh trong bộ thiết bị kiểm tra điện xe con tổng hợp (hỏng máy tính) </w:t>
            </w:r>
            <w:r w:rsidRPr="00E37B19">
              <w:rPr>
                <w:i/>
                <w:iCs/>
                <w:szCs w:val="24"/>
              </w:rPr>
              <w:t>(Gói thầu số 8 - 8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lastRenderedPageBreak/>
              <w:t>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Bộ truyền lực chính Jin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Các đăng Jin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Hộp số oát chính phụ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phát điện xc 12V cũ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Máy phát điện xoay chiều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nén khí (Zin)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phát điện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Bộ phim trong màu động cơ diezel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Thiết bị đo tỷ trọng dung dịch axít  </w:t>
            </w:r>
            <w:r w:rsidRPr="00E37B19">
              <w:rPr>
                <w:i/>
                <w:iCs/>
                <w:szCs w:val="24"/>
              </w:rPr>
              <w:t>(Gói thầu số 8 - 8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Chiếc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Bộ máy tính để bàn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4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Thiết bị đào tạo PLC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2004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66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Bộ lập trình Zen (10C1 - DR - D - V1)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52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Thực hành Đk thang máy (Mô hình Đk thang máy)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2004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523"/>
        </w:trPr>
        <w:tc>
          <w:tcPr>
            <w:tcW w:w="670" w:type="dxa"/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Modul S7 200 EM 235 Siemen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2018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50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B19" w:rsidRPr="00E37B19" w:rsidRDefault="00E37B19" w:rsidP="004F7243">
            <w:pPr>
              <w:jc w:val="center"/>
              <w:rPr>
                <w:b/>
                <w:bCs/>
                <w:szCs w:val="24"/>
              </w:rPr>
            </w:pPr>
            <w:r w:rsidRPr="00E37B19">
              <w:rPr>
                <w:b/>
                <w:bCs/>
                <w:szCs w:val="24"/>
              </w:rPr>
              <w:lastRenderedPageBreak/>
              <w:t>II</w:t>
            </w:r>
          </w:p>
        </w:tc>
        <w:tc>
          <w:tcPr>
            <w:tcW w:w="783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B19" w:rsidRPr="00E37B19" w:rsidRDefault="00E37B19" w:rsidP="004F7243">
            <w:pPr>
              <w:rPr>
                <w:b/>
                <w:bCs/>
                <w:szCs w:val="24"/>
              </w:rPr>
            </w:pPr>
            <w:r w:rsidRPr="00E37B19">
              <w:rPr>
                <w:b/>
                <w:bCs/>
                <w:szCs w:val="24"/>
              </w:rPr>
              <w:t>Trang thiết bị, công cụ dụng cụ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B19" w:rsidRPr="0044069D" w:rsidRDefault="00E37B19" w:rsidP="004F724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37B19" w:rsidRPr="0044069D" w:rsidTr="004F7243">
        <w:trPr>
          <w:trHeight w:val="495"/>
        </w:trPr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Bộ thước căn lá (17 thanh thước hãng Asaki)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95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Đồng hồ vạn năng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68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Bộ Clê tròng 16 chi tiết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564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Đồng hồ bơm lốp hiển thị số  </w:t>
            </w:r>
            <w:r w:rsidRPr="00E37B19">
              <w:rPr>
                <w:i/>
                <w:iCs/>
                <w:szCs w:val="24"/>
              </w:rPr>
              <w:t>(Gói thầu số 8 - 8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Chiếc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0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Máy in màu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22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Thiết bị đo điện vạn năng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4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khoan đứng (cháy mô tơ)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21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Bình ác quy 12V-100AH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Cái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Bình ác quy GS loại 12V-100AH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Bình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Máy khởi động kia 1.25 tấn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Cái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cắt cỏ vác vai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Kìm tháo phanh trong, ngoài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Ê tô + Bàn nguội</w:t>
            </w:r>
            <w:r w:rsidRPr="00E37B19">
              <w:rPr>
                <w:i/>
                <w:iCs/>
                <w:szCs w:val="24"/>
              </w:rPr>
              <w:t xml:space="preserve"> (xin thanh lý ê tô) 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lastRenderedPageBreak/>
              <w:t>14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Bộ thực hành cơ sở logic số 2 (Bộ thực hành cơ sở logic số có khả năng tạo lỗi)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2008-2009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Hệ thống đánh lỗi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Mạch số 1 (Bộ thí nghiệm về mạch số 1)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Đầu DVD MIDI 888 KA và 02 loa nghe nhạc MIDI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01 bộ nguồn AC/DC (220/05), 12, 24 có thể điều chỉnh giá trị điện áp ra, có đầu ra analog)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Bảng thực tập điện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Dao cắt ống nhựa PVC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Kìm cách điện thường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Ray giữ thiết bị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Thanh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Tuốc nơ vít 4 cạnh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Tuốc nơ vít 4 cạnh 40cm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2006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both"/>
              <w:rPr>
                <w:szCs w:val="24"/>
              </w:rPr>
            </w:pPr>
            <w:r w:rsidRPr="00E37B19">
              <w:rPr>
                <w:szCs w:val="24"/>
              </w:rPr>
              <w:t>Rơ le nhiệt GTH-50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Trước năm 2022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điện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Hộp tô vít đóng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lastRenderedPageBreak/>
              <w:t>27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Súng xì khô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Mỏ hàn xung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Đồng hồ vạn năng (Pin)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2021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Ê tô tay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Rơ le gài máy khởi động (chuột đề)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2025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Trục và bạc ắc phi giê xe tải 5t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2025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Kìm điện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Kìm mỏ nhọn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4F7243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Máy cắt cầm tay của Trung Quốc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rPr>
                <w:szCs w:val="24"/>
              </w:rPr>
            </w:pPr>
            <w:r w:rsidRPr="00E37B19">
              <w:rPr>
                <w:szCs w:val="24"/>
              </w:rPr>
              <w:t>Vam 2 chân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4F7243">
            <w:pPr>
              <w:jc w:val="center"/>
              <w:rPr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4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Trạm chặt sắt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Bình ắc quy Đồng Nai N100 (12V-100Ah)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2020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Đồng hồ vạn năng kim chỉ thị loại Sanwa YX360TR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2020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Kìm chết</w:t>
            </w:r>
            <w:r w:rsidRPr="00E37B19">
              <w:rPr>
                <w:i/>
                <w:iCs/>
                <w:szCs w:val="24"/>
              </w:rPr>
              <w:t xml:space="preserve"> 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lastRenderedPageBreak/>
              <w:t>41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Mỏ hàn nung (TQ)</w:t>
            </w:r>
            <w:r w:rsidRPr="00E37B19">
              <w:rPr>
                <w:i/>
                <w:iCs/>
                <w:szCs w:val="24"/>
              </w:rPr>
              <w:t xml:space="preserve"> 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Tuýp tay chữ T </w:t>
            </w:r>
            <w:r w:rsidRPr="00E37B19">
              <w:rPr>
                <w:i/>
                <w:iCs/>
                <w:szCs w:val="24"/>
              </w:rPr>
              <w:t>(gói thầu 2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Vòng kẹp xéc măng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2019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Bộ phim trong màu động cơ xăng </w:t>
            </w:r>
            <w:r w:rsidRPr="00E37B19">
              <w:rPr>
                <w:i/>
                <w:iCs/>
                <w:szCs w:val="24"/>
              </w:rPr>
              <w:t>(gói thầu 5 tỷ)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Bộ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2012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 &amp; VHOT-MTC</w:t>
            </w:r>
          </w:p>
        </w:tc>
      </w:tr>
      <w:tr w:rsidR="00E37B19" w:rsidRPr="0044069D" w:rsidTr="00E37B19">
        <w:trPr>
          <w:trHeight w:val="41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Ấm siêu tốc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trọ - Mường La</w:t>
            </w:r>
          </w:p>
        </w:tc>
      </w:tr>
      <w:tr w:rsidR="00E37B19" w:rsidRPr="0044069D" w:rsidTr="00E37B19">
        <w:trPr>
          <w:trHeight w:val="418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Chảo điện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trọ - Mường La</w:t>
            </w:r>
          </w:p>
        </w:tc>
      </w:tr>
      <w:tr w:rsidR="00E37B19" w:rsidRPr="0044069D" w:rsidTr="00E37B19">
        <w:trPr>
          <w:trHeight w:val="410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Ghế tựa (Xuân Hòa)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CKĐL- VHOTO &amp; MTC (Phòng mô phỏng- tầng 2)</w:t>
            </w:r>
          </w:p>
        </w:tc>
      </w:tr>
      <w:tr w:rsidR="00E37B19" w:rsidRPr="0044069D" w:rsidTr="00E37B19">
        <w:trPr>
          <w:trHeight w:val="417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48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Ghế tựa 7 nan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đảng uỷ (5 cái) + Khoa CKĐL- VHOTO &amp; MTC (Phòng mô phỏng- tầng 2) (3 cái) + Khoa cơ khí động lực- vận hành ô tô &amp; MTC (Phòng luật giao thông đường bộ) Tầng 2 (3 cái) + nhà đa năng (7 cái)</w:t>
            </w:r>
          </w:p>
        </w:tc>
      </w:tr>
      <w:tr w:rsidR="00E37B19" w:rsidRPr="0044069D" w:rsidTr="00E37B19">
        <w:trPr>
          <w:trHeight w:val="525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E37B19">
              <w:rPr>
                <w:rFonts w:ascii="Calibri" w:hAnsi="Calibri" w:cs="Calibri"/>
                <w:color w:val="000000"/>
                <w:szCs w:val="24"/>
              </w:rPr>
              <w:t>49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Ghế tựa 7 nan Hòa Phát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 xml:space="preserve">Cái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E2.06 - K.Điện (4 cái) + Nhà ăn 400 chỗ (4 cái) + Khoa cơ khí động lực- vận hành ô tô &amp; MTC (Văn phòng khoa) (1 cái)</w:t>
            </w:r>
          </w:p>
        </w:tc>
      </w:tr>
      <w:tr w:rsidR="00E37B19" w:rsidRPr="0044069D" w:rsidTr="00E37B19">
        <w:trPr>
          <w:trHeight w:val="444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Ghế xoay nhân viên Hòa Phát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VP-Khoa CKĐL (1 cái) + VP khoa hàn (1 cái) +  Khoa cơ khí động lực- vận hành ô tô &amp; MTC </w:t>
            </w:r>
            <w:r>
              <w:rPr>
                <w:sz w:val="20"/>
                <w:szCs w:val="20"/>
              </w:rPr>
              <w:lastRenderedPageBreak/>
              <w:t>(Văn phòng khoa) (1 cái)</w:t>
            </w:r>
          </w:p>
        </w:tc>
      </w:tr>
      <w:tr w:rsidR="00E37B19" w:rsidRPr="0044069D" w:rsidTr="00E37B19">
        <w:trPr>
          <w:trHeight w:val="408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lastRenderedPageBreak/>
              <w:t>51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Kéo y tế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y tế</w:t>
            </w:r>
          </w:p>
        </w:tc>
      </w:tr>
      <w:tr w:rsidR="00E37B19" w:rsidRPr="0044069D" w:rsidTr="00E37B19">
        <w:trPr>
          <w:trHeight w:val="332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52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Khay chia cơm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Nhà ăn 400 chỗ</w:t>
            </w:r>
          </w:p>
        </w:tc>
      </w:tr>
      <w:tr w:rsidR="00E37B19" w:rsidRPr="0044069D" w:rsidTr="00E37B19">
        <w:trPr>
          <w:trHeight w:val="423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53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Loa Microlab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Tổ chức - Hành chính - Quản trị 1 (1 cái) + Khoa cơ khí động lực- vận hành ô tô &amp; MTC (Văn phòng khoa) (1 cái)</w:t>
            </w:r>
          </w:p>
        </w:tc>
      </w:tr>
      <w:tr w:rsidR="00E37B19" w:rsidRPr="0044069D" w:rsidTr="00E37B19">
        <w:trPr>
          <w:trHeight w:val="525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54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Máy in Canon 1210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Tổ chức - Hành chính - Quản trị 1</w:t>
            </w:r>
          </w:p>
        </w:tc>
      </w:tr>
      <w:tr w:rsidR="00E37B19" w:rsidRPr="0044069D" w:rsidTr="00E37B19">
        <w:trPr>
          <w:trHeight w:val="53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55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Máy in LVP 3310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làm việc - TP</w:t>
            </w:r>
          </w:p>
        </w:tc>
      </w:tr>
      <w:tr w:rsidR="00E37B19" w:rsidRPr="0044069D" w:rsidTr="00E37B19">
        <w:trPr>
          <w:trHeight w:val="5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56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Máy tính + cây FPT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Khoa cơ khí động lực- vận hành ô tô &amp; MTC (Văn phòng khoa)</w:t>
            </w:r>
          </w:p>
        </w:tc>
      </w:tr>
      <w:tr w:rsidR="00E37B19" w:rsidRPr="0044069D" w:rsidTr="00E37B19">
        <w:trPr>
          <w:trHeight w:val="612"/>
        </w:trPr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57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Nồi cơm điện Ta Ka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trọ - Mường La</w:t>
            </w:r>
          </w:p>
        </w:tc>
      </w:tr>
      <w:tr w:rsidR="00E37B19" w:rsidRPr="0044069D" w:rsidTr="00E37B19">
        <w:trPr>
          <w:trHeight w:val="579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58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Panh y tế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y tế</w:t>
            </w:r>
          </w:p>
        </w:tc>
      </w:tr>
      <w:tr w:rsidR="00E37B19" w:rsidRPr="0044069D" w:rsidTr="00E37B19">
        <w:trPr>
          <w:trHeight w:val="420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59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 xml:space="preserve">Tủ sắt 2 cánh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làm việc - TP</w:t>
            </w:r>
          </w:p>
        </w:tc>
      </w:tr>
      <w:tr w:rsidR="00E37B19" w:rsidRPr="0044069D" w:rsidTr="00E37B19">
        <w:trPr>
          <w:trHeight w:val="486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60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Tủ thuốc HP 5 ngăn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y tế</w:t>
            </w:r>
          </w:p>
        </w:tc>
      </w:tr>
      <w:tr w:rsidR="00E37B19" w:rsidRPr="0044069D" w:rsidTr="00E37B19">
        <w:trPr>
          <w:trHeight w:val="398"/>
        </w:trPr>
        <w:tc>
          <w:tcPr>
            <w:tcW w:w="670" w:type="dxa"/>
            <w:shd w:val="clear" w:color="auto" w:fill="auto"/>
            <w:noWrap/>
            <w:vAlign w:val="bottom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61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rPr>
                <w:szCs w:val="24"/>
              </w:rPr>
            </w:pPr>
            <w:r w:rsidRPr="00E37B19">
              <w:rPr>
                <w:szCs w:val="24"/>
              </w:rPr>
              <w:t>Xoong nhôm chia cơm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Cái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  <w:r w:rsidRPr="00E37B19">
              <w:rPr>
                <w:szCs w:val="24"/>
              </w:rPr>
              <w:t> </w:t>
            </w:r>
          </w:p>
        </w:tc>
        <w:tc>
          <w:tcPr>
            <w:tcW w:w="998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37B19" w:rsidRPr="00E37B19" w:rsidRDefault="00E37B19" w:rsidP="00E37B19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19" w:rsidRPr="00E37B19" w:rsidRDefault="00E37B19" w:rsidP="00E37B19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19" w:rsidRDefault="00E37B19" w:rsidP="00E37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Nhà ăn 400 chỗ</w:t>
            </w:r>
          </w:p>
        </w:tc>
      </w:tr>
    </w:tbl>
    <w:p w:rsidR="00E37B19" w:rsidRPr="00EF0BA6" w:rsidRDefault="00E37B19" w:rsidP="00E37B19">
      <w:pPr>
        <w:spacing w:after="120"/>
        <w:rPr>
          <w:i/>
          <w:sz w:val="28"/>
          <w:szCs w:val="28"/>
        </w:rPr>
      </w:pPr>
    </w:p>
    <w:sectPr w:rsidR="00E37B19" w:rsidRPr="00EF0BA6" w:rsidSect="00D712D7">
      <w:pgSz w:w="16840" w:h="11907" w:orient="landscape" w:code="9"/>
      <w:pgMar w:top="1134" w:right="964" w:bottom="851" w:left="964" w:header="720" w:footer="14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71E70"/>
    <w:multiLevelType w:val="hybridMultilevel"/>
    <w:tmpl w:val="C3F65B72"/>
    <w:lvl w:ilvl="0" w:tplc="2B36F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41"/>
    <w:rsid w:val="000C0EF2"/>
    <w:rsid w:val="002D76B2"/>
    <w:rsid w:val="00403C38"/>
    <w:rsid w:val="00614BEF"/>
    <w:rsid w:val="006800CC"/>
    <w:rsid w:val="00684550"/>
    <w:rsid w:val="0089190E"/>
    <w:rsid w:val="00947CD0"/>
    <w:rsid w:val="00A644A0"/>
    <w:rsid w:val="00BC3C38"/>
    <w:rsid w:val="00C64B41"/>
    <w:rsid w:val="00C67887"/>
    <w:rsid w:val="00CA0978"/>
    <w:rsid w:val="00CC542F"/>
    <w:rsid w:val="00D712D7"/>
    <w:rsid w:val="00E37B19"/>
    <w:rsid w:val="00EA36E9"/>
    <w:rsid w:val="00EC3F40"/>
    <w:rsid w:val="00EF0BA6"/>
    <w:rsid w:val="00EF5A8E"/>
    <w:rsid w:val="00F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F0E6C"/>
  <w15:chartTrackingRefBased/>
  <w15:docId w15:val="{4287D671-A77D-44A8-9156-CFB95342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6E9"/>
    <w:pPr>
      <w:ind w:left="720"/>
      <w:contextualSpacing/>
    </w:pPr>
  </w:style>
  <w:style w:type="table" w:styleId="TableGrid">
    <w:name w:val="Table Grid"/>
    <w:basedOn w:val="TableNormal"/>
    <w:uiPriority w:val="39"/>
    <w:rsid w:val="00EA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2025-06-05T10:46:00Z</cp:lastPrinted>
  <dcterms:created xsi:type="dcterms:W3CDTF">2025-06-04T01:28:00Z</dcterms:created>
  <dcterms:modified xsi:type="dcterms:W3CDTF">2026-06-25T01:29:00Z</dcterms:modified>
</cp:coreProperties>
</file>